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jc w:val="center"/>
        <w:tblLayout w:type="fixed"/>
        <w:tblLook w:val="0000" w:firstRow="0" w:lastRow="0" w:firstColumn="0" w:lastColumn="0" w:noHBand="0" w:noVBand="0"/>
      </w:tblPr>
      <w:tblGrid>
        <w:gridCol w:w="4338"/>
        <w:gridCol w:w="886"/>
        <w:gridCol w:w="25"/>
        <w:gridCol w:w="5455"/>
      </w:tblGrid>
      <w:tr w:rsidR="00802F78" w:rsidRPr="00802F78" w:rsidTr="00B338DF">
        <w:trPr>
          <w:trHeight w:val="1001"/>
          <w:jc w:val="center"/>
        </w:trPr>
        <w:tc>
          <w:tcPr>
            <w:tcW w:w="4338" w:type="dxa"/>
          </w:tcPr>
          <w:p w:rsidR="00802F78" w:rsidRPr="00802F78" w:rsidRDefault="00802F78" w:rsidP="00802F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802F78">
              <w:rPr>
                <w:rFonts w:ascii="Garamond" w:eastAsia="Times New Roman" w:hAnsi="Garamond" w:cs="Times New Roman"/>
                <w:b/>
                <w:color w:val="auto"/>
                <w:szCs w:val="20"/>
              </w:rPr>
              <w:t>«</w:t>
            </w:r>
            <w:r w:rsidRPr="00802F78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>АСКЫН ЭЛЕКТР СЕЛТӘРЗӘРЕ»</w:t>
            </w:r>
          </w:p>
          <w:p w:rsidR="00802F78" w:rsidRPr="00802F78" w:rsidRDefault="00802F78" w:rsidP="00802F7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</w:pPr>
            <w:r w:rsidRPr="00802F78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 ЯУАПЛЫЛЫFЫ</w:t>
            </w:r>
          </w:p>
          <w:p w:rsidR="00802F78" w:rsidRPr="00802F78" w:rsidRDefault="00802F78" w:rsidP="00802F78">
            <w:pPr>
              <w:widowControl/>
              <w:jc w:val="center"/>
              <w:rPr>
                <w:rFonts w:ascii="Garamond" w:eastAsia="Times New Roman" w:hAnsi="Garamond" w:cs="Times New Roman"/>
                <w:b/>
                <w:color w:val="auto"/>
                <w:szCs w:val="20"/>
              </w:rPr>
            </w:pPr>
            <w:r w:rsidRPr="00802F78">
              <w:rPr>
                <w:rFonts w:ascii="Times New Roman" w:eastAsia="Times New Roman" w:hAnsi="Times New Roman" w:cs="Times New Roman"/>
                <w:b/>
                <w:color w:val="auto"/>
                <w:szCs w:val="20"/>
              </w:rPr>
              <w:t xml:space="preserve"> СИКЛӘНГӘН ЙӘМFИӘТЕ</w:t>
            </w:r>
          </w:p>
        </w:tc>
        <w:tc>
          <w:tcPr>
            <w:tcW w:w="911" w:type="dxa"/>
            <w:gridSpan w:val="2"/>
          </w:tcPr>
          <w:p w:rsidR="00802F78" w:rsidRPr="00802F78" w:rsidRDefault="00802F78" w:rsidP="00802F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455" w:type="dxa"/>
          </w:tcPr>
          <w:p w:rsidR="00802F78" w:rsidRPr="00802F78" w:rsidRDefault="00802F78" w:rsidP="00802F78">
            <w:pPr>
              <w:widowControl/>
              <w:jc w:val="right"/>
              <w:rPr>
                <w:rFonts w:ascii="Garamond" w:eastAsia="Times New Roman" w:hAnsi="Garamond" w:cs="Times New Roman"/>
                <w:b/>
                <w:color w:val="auto"/>
                <w:szCs w:val="20"/>
              </w:rPr>
            </w:pPr>
            <w:r w:rsidRPr="00802F78">
              <w:rPr>
                <w:rFonts w:ascii="Garamond" w:eastAsia="Times New Roman" w:hAnsi="Garamond" w:cs="Times New Roman"/>
                <w:b/>
                <w:color w:val="auto"/>
                <w:szCs w:val="20"/>
              </w:rPr>
              <w:t>ОБЩЕСТВО С ОГРАНИЧЕННОЙ ОТВЕТСТВЕННОСТЬЮ «АСКИНСКИЕ ЭЛЕКТРИЧЕСКИЕ СЕТИ»</w:t>
            </w:r>
          </w:p>
        </w:tc>
      </w:tr>
      <w:tr w:rsidR="00802F78" w:rsidRPr="00802F78" w:rsidTr="00B338DF">
        <w:trPr>
          <w:trHeight w:val="1465"/>
          <w:jc w:val="center"/>
        </w:trPr>
        <w:tc>
          <w:tcPr>
            <w:tcW w:w="4338" w:type="dxa"/>
            <w:tcBorders>
              <w:bottom w:val="single" w:sz="4" w:space="0" w:color="auto"/>
            </w:tcBorders>
          </w:tcPr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802F7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=====================================</w:t>
            </w:r>
          </w:p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  <w:t xml:space="preserve">452880, Российская Федерация, </w:t>
            </w:r>
          </w:p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  <w:t>Республика Башкортостан,</w:t>
            </w:r>
          </w:p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  <w:t>Аскинский район, с. Аскино, ул.Мичурина -59</w:t>
            </w:r>
          </w:p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  <w:t>Тел.(34771) 2-03-13</w:t>
            </w:r>
          </w:p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  <w:t>Факс (34771) 2-03-21</w:t>
            </w:r>
          </w:p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en-US"/>
              </w:rPr>
              <w:t>Email</w:t>
            </w: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  <w:t>:</w:t>
            </w: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en-US"/>
              </w:rPr>
              <w:t>energo</w:t>
            </w: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  <w:t>271@</w:t>
            </w: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en-US"/>
              </w:rPr>
              <w:t>mail</w:t>
            </w: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</w:rPr>
              <w:t>.</w:t>
            </w:r>
            <w:r w:rsidRPr="00802F78">
              <w:rPr>
                <w:rFonts w:ascii="Times New Roman" w:eastAsia="Times New Roman" w:hAnsi="Times New Roman" w:cs="Times New Roman"/>
                <w:i/>
                <w:color w:val="auto"/>
                <w:sz w:val="21"/>
                <w:szCs w:val="21"/>
                <w:lang w:val="en-US"/>
              </w:rPr>
              <w:t>ru</w:t>
            </w:r>
          </w:p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802F78" w:rsidRPr="00802F78" w:rsidRDefault="00802F78" w:rsidP="00802F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5480" w:type="dxa"/>
            <w:gridSpan w:val="2"/>
            <w:tcBorders>
              <w:bottom w:val="single" w:sz="4" w:space="0" w:color="auto"/>
            </w:tcBorders>
          </w:tcPr>
          <w:p w:rsidR="00802F78" w:rsidRPr="00802F78" w:rsidRDefault="00802F78" w:rsidP="00802F7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802F78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  <w:t>=====================================</w:t>
            </w:r>
          </w:p>
          <w:p w:rsidR="00802F78" w:rsidRPr="00802F78" w:rsidRDefault="00802F78" w:rsidP="00802F7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Расч./сч. 40702810000430000067</w:t>
            </w:r>
          </w:p>
          <w:p w:rsidR="00802F78" w:rsidRPr="00802F78" w:rsidRDefault="00802F78" w:rsidP="00802F7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в ОАО  «УРАЛСИБ»</w:t>
            </w:r>
          </w:p>
          <w:p w:rsidR="00802F78" w:rsidRPr="00802F78" w:rsidRDefault="00802F78" w:rsidP="00802F7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Корр.счет 30100810600000000770</w:t>
            </w:r>
          </w:p>
          <w:p w:rsidR="00802F78" w:rsidRPr="00802F78" w:rsidRDefault="00802F78" w:rsidP="00802F7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БИК   048073770</w:t>
            </w:r>
          </w:p>
          <w:p w:rsidR="00802F78" w:rsidRPr="00802F78" w:rsidRDefault="00802F78" w:rsidP="00802F7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ИНН 0204004853</w:t>
            </w:r>
          </w:p>
          <w:p w:rsidR="00802F78" w:rsidRPr="00802F78" w:rsidRDefault="00802F78" w:rsidP="00802F7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802F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КПП 020401001</w:t>
            </w:r>
          </w:p>
          <w:p w:rsidR="00802F78" w:rsidRPr="00802F78" w:rsidRDefault="00802F78" w:rsidP="00802F7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802F7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>ОРГН 1070228000116</w:t>
            </w:r>
          </w:p>
        </w:tc>
      </w:tr>
      <w:tr w:rsidR="00802F78" w:rsidRPr="00802F78" w:rsidTr="00B338DF">
        <w:trPr>
          <w:trHeight w:val="380"/>
          <w:jc w:val="center"/>
        </w:trPr>
        <w:tc>
          <w:tcPr>
            <w:tcW w:w="4338" w:type="dxa"/>
            <w:tcBorders>
              <w:top w:val="single" w:sz="4" w:space="0" w:color="auto"/>
            </w:tcBorders>
          </w:tcPr>
          <w:p w:rsidR="00802F78" w:rsidRPr="00802F78" w:rsidRDefault="00331E70" w:rsidP="00802F78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«31</w:t>
            </w:r>
            <w:r w:rsidR="00802F78" w:rsidRPr="00802F78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»  </w:t>
            </w:r>
            <w:r w:rsidR="0091655D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Октября</w:t>
            </w:r>
            <w:r w:rsidR="00802F78" w:rsidRPr="00802F78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6</w:t>
            </w:r>
            <w:r w:rsidR="0091655D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г.  № </w:t>
            </w:r>
            <w:r w:rsidR="00823E8D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</w:rPr>
              <w:t>200</w:t>
            </w:r>
            <w:bookmarkStart w:id="0" w:name="_GoBack"/>
            <w:bookmarkEnd w:id="0"/>
          </w:p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20"/>
              </w:rPr>
            </w:pPr>
            <w:r w:rsidRPr="00802F7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На №    от 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802F78" w:rsidRPr="00802F78" w:rsidRDefault="00802F78" w:rsidP="00802F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</w:tcBorders>
          </w:tcPr>
          <w:p w:rsidR="00802F78" w:rsidRPr="00802F78" w:rsidRDefault="00802F78" w:rsidP="00802F7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</w:p>
        </w:tc>
      </w:tr>
    </w:tbl>
    <w:p w:rsidR="007A6672" w:rsidRDefault="007A6672" w:rsidP="00802F78">
      <w:pPr>
        <w:pStyle w:val="21"/>
        <w:shd w:val="clear" w:color="auto" w:fill="auto"/>
        <w:spacing w:before="0" w:after="0"/>
        <w:ind w:left="4960" w:right="360" w:firstLine="0"/>
      </w:pPr>
    </w:p>
    <w:p w:rsidR="007A6672" w:rsidRDefault="007A6672" w:rsidP="00802F78">
      <w:pPr>
        <w:pStyle w:val="21"/>
        <w:shd w:val="clear" w:color="auto" w:fill="auto"/>
        <w:spacing w:before="0" w:after="0"/>
        <w:ind w:left="4960" w:right="360" w:firstLine="0"/>
      </w:pPr>
    </w:p>
    <w:p w:rsidR="007A6672" w:rsidRDefault="007A6672" w:rsidP="00802F78">
      <w:pPr>
        <w:pStyle w:val="21"/>
        <w:shd w:val="clear" w:color="auto" w:fill="auto"/>
        <w:spacing w:before="0" w:after="0"/>
        <w:ind w:left="4960" w:right="360" w:firstLine="0"/>
      </w:pPr>
    </w:p>
    <w:p w:rsidR="00802F78" w:rsidRDefault="00331E70" w:rsidP="00802F78">
      <w:pPr>
        <w:pStyle w:val="21"/>
        <w:shd w:val="clear" w:color="auto" w:fill="auto"/>
        <w:spacing w:before="0" w:after="0"/>
        <w:ind w:left="4960" w:right="360" w:firstLine="0"/>
      </w:pPr>
      <w:r>
        <w:t>И.О.Председателя</w:t>
      </w:r>
      <w:r w:rsidR="003F152C">
        <w:t xml:space="preserve"> Государственного комитета Республики Башкортостан по тарифам </w:t>
      </w:r>
    </w:p>
    <w:p w:rsidR="000B1070" w:rsidRDefault="00331E70" w:rsidP="00802F78">
      <w:pPr>
        <w:pStyle w:val="21"/>
        <w:shd w:val="clear" w:color="auto" w:fill="auto"/>
        <w:spacing w:before="0" w:after="0"/>
        <w:ind w:left="4960" w:right="360" w:firstLine="0"/>
      </w:pPr>
      <w:r>
        <w:t>С.Н. Бурдюк</w:t>
      </w:r>
    </w:p>
    <w:p w:rsidR="00802F78" w:rsidRDefault="00802F78" w:rsidP="00802F78">
      <w:pPr>
        <w:pStyle w:val="50"/>
        <w:shd w:val="clear" w:color="auto" w:fill="auto"/>
        <w:spacing w:before="0"/>
        <w:ind w:left="440" w:right="20" w:firstLine="300"/>
      </w:pPr>
    </w:p>
    <w:p w:rsidR="00802F78" w:rsidRDefault="00802F78" w:rsidP="00802F78">
      <w:pPr>
        <w:pStyle w:val="50"/>
        <w:shd w:val="clear" w:color="auto" w:fill="auto"/>
        <w:spacing w:before="0"/>
        <w:ind w:left="440" w:right="20" w:firstLine="300"/>
      </w:pPr>
    </w:p>
    <w:p w:rsidR="00802F78" w:rsidRDefault="00802F78" w:rsidP="00802F78">
      <w:pPr>
        <w:pStyle w:val="50"/>
        <w:shd w:val="clear" w:color="auto" w:fill="auto"/>
        <w:spacing w:before="0"/>
        <w:ind w:left="440" w:right="20" w:firstLine="300"/>
      </w:pPr>
    </w:p>
    <w:p w:rsidR="000B1070" w:rsidRDefault="003F152C" w:rsidP="00802F78">
      <w:pPr>
        <w:pStyle w:val="50"/>
        <w:shd w:val="clear" w:color="auto" w:fill="auto"/>
        <w:spacing w:before="0"/>
        <w:ind w:left="440" w:right="20" w:firstLine="300"/>
        <w:jc w:val="center"/>
      </w:pPr>
      <w:r>
        <w:t>Заявление об открытии дела по установлению размера выпадающего дохода от технологического присоединения к электрическим сетям</w:t>
      </w:r>
    </w:p>
    <w:p w:rsidR="000B1070" w:rsidRDefault="003F152C" w:rsidP="00802F78">
      <w:pPr>
        <w:pStyle w:val="50"/>
        <w:shd w:val="clear" w:color="auto" w:fill="auto"/>
        <w:spacing w:before="0"/>
        <w:ind w:left="60"/>
        <w:jc w:val="center"/>
      </w:pPr>
      <w:r>
        <w:t>ООО «</w:t>
      </w:r>
      <w:r w:rsidR="00802F78">
        <w:t>Аскинские электрические сети</w:t>
      </w:r>
      <w:r w:rsidR="00331E70">
        <w:t>» на 2017</w:t>
      </w:r>
      <w:r>
        <w:t>г.</w:t>
      </w:r>
    </w:p>
    <w:p w:rsidR="00802F78" w:rsidRDefault="00802F78" w:rsidP="00802F78">
      <w:pPr>
        <w:pStyle w:val="50"/>
        <w:shd w:val="clear" w:color="auto" w:fill="auto"/>
        <w:spacing w:before="0"/>
        <w:ind w:left="60"/>
        <w:jc w:val="center"/>
      </w:pPr>
    </w:p>
    <w:p w:rsidR="000B1070" w:rsidRDefault="003F152C" w:rsidP="00802F78">
      <w:pPr>
        <w:pStyle w:val="21"/>
        <w:shd w:val="clear" w:color="auto" w:fill="auto"/>
        <w:spacing w:before="0" w:after="202"/>
        <w:ind w:left="60" w:right="20" w:firstLine="380"/>
        <w:jc w:val="both"/>
      </w:pPr>
      <w:r>
        <w:t>Прошу Вас установить размер выпад</w:t>
      </w:r>
      <w:r w:rsidR="00802F78">
        <w:t>ающих доходов, связанных с осущ</w:t>
      </w:r>
      <w:r>
        <w:t>ествлением технологического присоединения к электрическим сетям ООО «</w:t>
      </w:r>
      <w:r w:rsidR="00802F78">
        <w:t>Аскинские электрические сети</w:t>
      </w:r>
      <w:r w:rsidR="00331E70">
        <w:t>» на 2017</w:t>
      </w:r>
      <w:r>
        <w:t>г. в нижеуказанных размерах в соответствии с приложенными к настоящему письму расчетами и включить в необходимую валовую выручку на услуги по передаче электрической энергии на оче</w:t>
      </w:r>
      <w:r w:rsidR="00331E70">
        <w:t>редной регулируемый период (2017</w:t>
      </w:r>
      <w:r>
        <w:t xml:space="preserve"> год);</w:t>
      </w:r>
    </w:p>
    <w:p w:rsidR="000B1070" w:rsidRDefault="003F152C" w:rsidP="00802F78">
      <w:pPr>
        <w:pStyle w:val="2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370" w:lineRule="exact"/>
        <w:ind w:left="740" w:right="20"/>
        <w:jc w:val="both"/>
      </w:pPr>
      <w:r>
        <w:t>фактические выпадающие расходы за 201</w:t>
      </w:r>
      <w:r w:rsidR="00331E70">
        <w:t>5</w:t>
      </w:r>
      <w:r>
        <w:t xml:space="preserve"> год в размере </w:t>
      </w:r>
      <w:r w:rsidR="009C5EC8">
        <w:t>–</w:t>
      </w:r>
      <w:r>
        <w:t xml:space="preserve"> </w:t>
      </w:r>
      <w:r w:rsidR="00331E70">
        <w:rPr>
          <w:rStyle w:val="0pt"/>
        </w:rPr>
        <w:t>9956,02</w:t>
      </w:r>
      <w:r>
        <w:rPr>
          <w:rStyle w:val="0pt"/>
        </w:rPr>
        <w:t xml:space="preserve"> ты</w:t>
      </w:r>
      <w:r>
        <w:rPr>
          <w:rStyle w:val="0pt0"/>
        </w:rPr>
        <w:t>с. руб.;</w:t>
      </w:r>
    </w:p>
    <w:p w:rsidR="000B1070" w:rsidRPr="009B15D7" w:rsidRDefault="003F152C" w:rsidP="00802F78">
      <w:pPr>
        <w:pStyle w:val="21"/>
        <w:numPr>
          <w:ilvl w:val="0"/>
          <w:numId w:val="1"/>
        </w:numPr>
        <w:shd w:val="clear" w:color="auto" w:fill="auto"/>
        <w:tabs>
          <w:tab w:val="left" w:pos="786"/>
        </w:tabs>
        <w:spacing w:before="0" w:after="0" w:line="370" w:lineRule="exact"/>
        <w:ind w:left="740" w:right="20"/>
        <w:jc w:val="both"/>
        <w:rPr>
          <w:rStyle w:val="0pt0"/>
          <w:b w:val="0"/>
          <w:bCs w:val="0"/>
          <w:spacing w:val="3"/>
        </w:rPr>
      </w:pPr>
      <w:r>
        <w:t xml:space="preserve">плановые выпадающие доходы, связанные с осуществлением технологического присоединения к электрическим сетям устройств максимальной мощностью, не превышающей 15 кВт включительно, в размере </w:t>
      </w:r>
      <w:r w:rsidR="009C5EC8">
        <w:t>–</w:t>
      </w:r>
      <w:r>
        <w:t xml:space="preserve"> </w:t>
      </w:r>
      <w:r w:rsidR="00331E70">
        <w:rPr>
          <w:rStyle w:val="0pt0"/>
        </w:rPr>
        <w:t>6568,81</w:t>
      </w:r>
      <w:r>
        <w:rPr>
          <w:rStyle w:val="0pt0"/>
        </w:rPr>
        <w:t xml:space="preserve"> тыс. руб.;</w:t>
      </w:r>
    </w:p>
    <w:p w:rsidR="009B15D7" w:rsidRPr="009B15D7" w:rsidRDefault="009B15D7" w:rsidP="009B15D7">
      <w:pPr>
        <w:pStyle w:val="21"/>
        <w:shd w:val="clear" w:color="auto" w:fill="auto"/>
        <w:tabs>
          <w:tab w:val="left" w:pos="786"/>
        </w:tabs>
        <w:spacing w:before="0" w:after="0" w:line="370" w:lineRule="exact"/>
        <w:ind w:left="740" w:right="20" w:firstLine="0"/>
        <w:jc w:val="both"/>
      </w:pPr>
      <w:r>
        <w:rPr>
          <w:rStyle w:val="0pt0"/>
          <w:b w:val="0"/>
        </w:rPr>
        <w:t xml:space="preserve">Итого расходы, связанные с осуществлением технологического присоединения к электрическим сетям, не включаемые в плату за технологическое присоединения на 2016 год </w:t>
      </w:r>
      <w:r w:rsidR="0091655D">
        <w:rPr>
          <w:rStyle w:val="0pt0"/>
          <w:b w:val="0"/>
        </w:rPr>
        <w:t>–</w:t>
      </w:r>
      <w:r>
        <w:rPr>
          <w:rStyle w:val="0pt0"/>
          <w:b w:val="0"/>
        </w:rPr>
        <w:t xml:space="preserve"> </w:t>
      </w:r>
      <w:r w:rsidR="00331E70">
        <w:rPr>
          <w:rStyle w:val="0pt0"/>
        </w:rPr>
        <w:t>16524,83</w:t>
      </w:r>
      <w:r w:rsidR="0091655D">
        <w:rPr>
          <w:rStyle w:val="0pt0"/>
        </w:rPr>
        <w:t xml:space="preserve"> тыс.руб</w:t>
      </w:r>
    </w:p>
    <w:p w:rsidR="009C5EC8" w:rsidRDefault="009C5EC8" w:rsidP="00802F78">
      <w:pPr>
        <w:pStyle w:val="21"/>
        <w:shd w:val="clear" w:color="auto" w:fill="auto"/>
        <w:spacing w:before="0" w:after="0"/>
        <w:ind w:left="60" w:right="20" w:firstLine="380"/>
        <w:jc w:val="both"/>
      </w:pPr>
    </w:p>
    <w:p w:rsidR="000B1070" w:rsidRDefault="003F152C" w:rsidP="00802F78">
      <w:pPr>
        <w:pStyle w:val="21"/>
        <w:shd w:val="clear" w:color="auto" w:fill="auto"/>
        <w:spacing w:before="0" w:after="0"/>
        <w:ind w:left="60" w:right="20" w:firstLine="380"/>
        <w:jc w:val="both"/>
      </w:pPr>
      <w:r>
        <w:t>Основание для обращения - расчет расходов в соответствии с постановлением Правительства РФ от 27 декабря 2004 года № 861 и Постановление Правительства Российской Федерации от 29,11.2011 № 1178 «О ценообразовании в области регулируемых цен (тарифов) в электроэнергетике». Приказ ФСТ России от 11.09.2014 № 215-э/1 "Об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сетям".</w:t>
      </w:r>
    </w:p>
    <w:p w:rsidR="00C11C8E" w:rsidRDefault="00C11C8E" w:rsidP="00802F78">
      <w:pPr>
        <w:pStyle w:val="21"/>
        <w:shd w:val="clear" w:color="auto" w:fill="auto"/>
        <w:spacing w:before="0" w:after="0"/>
        <w:ind w:left="60" w:right="20" w:firstLine="380"/>
        <w:jc w:val="both"/>
      </w:pPr>
    </w:p>
    <w:p w:rsid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>Юридический и фактический адрес:</w:t>
      </w:r>
    </w:p>
    <w:p w:rsidR="00C11C8E" w:rsidRP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>452880, Республика Башкортостан, Аскинский район, с. Аскино, ул.Мичурина -59</w:t>
      </w:r>
    </w:p>
    <w:p w:rsid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 xml:space="preserve">Почтовый адрес:  </w:t>
      </w:r>
    </w:p>
    <w:p w:rsidR="00C11C8E" w:rsidRP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>452880, Республика Башкортостан, Аскинский район,  с. Аскино, ул.Мичурина -59</w:t>
      </w:r>
    </w:p>
    <w:p w:rsidR="00C11C8E" w:rsidRP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lastRenderedPageBreak/>
        <w:t>Тел.(34771) 2-03-13Факс</w:t>
      </w:r>
      <w:r w:rsidRPr="009C5EC8">
        <w:rPr>
          <w:rFonts w:ascii="Times New Roman" w:eastAsia="Times New Roman" w:hAnsi="Times New Roman" w:cs="Times New Roman"/>
          <w:color w:val="auto"/>
        </w:rPr>
        <w:t xml:space="preserve"> (34771) 2-03-21</w:t>
      </w:r>
    </w:p>
    <w:p w:rsidR="00C11C8E" w:rsidRPr="009C5EC8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  <w:lang w:val="en-US"/>
        </w:rPr>
        <w:t>E</w:t>
      </w:r>
      <w:r w:rsidRPr="009C5EC8">
        <w:rPr>
          <w:rFonts w:ascii="Times New Roman" w:eastAsia="Times New Roman" w:hAnsi="Times New Roman" w:cs="Times New Roman"/>
          <w:color w:val="auto"/>
        </w:rPr>
        <w:t>-</w:t>
      </w:r>
      <w:r w:rsidRPr="00C11C8E">
        <w:rPr>
          <w:rFonts w:ascii="Times New Roman" w:eastAsia="Times New Roman" w:hAnsi="Times New Roman" w:cs="Times New Roman"/>
          <w:color w:val="auto"/>
          <w:lang w:val="en-US"/>
        </w:rPr>
        <w:t>mail</w:t>
      </w:r>
      <w:r>
        <w:rPr>
          <w:rFonts w:ascii="Times New Roman" w:eastAsia="Times New Roman" w:hAnsi="Times New Roman" w:cs="Times New Roman"/>
          <w:color w:val="auto"/>
        </w:rPr>
        <w:t xml:space="preserve">: </w:t>
      </w:r>
      <w:hyperlink r:id="rId7" w:history="1">
        <w:r w:rsidRPr="00C11C8E">
          <w:rPr>
            <w:rFonts w:ascii="Times New Roman" w:eastAsia="Times New Roman" w:hAnsi="Times New Roman" w:cs="Times New Roman"/>
            <w:color w:val="0000FF"/>
            <w:lang w:val="en-US"/>
          </w:rPr>
          <w:t>energo</w:t>
        </w:r>
        <w:r w:rsidRPr="009C5EC8">
          <w:rPr>
            <w:rFonts w:ascii="Times New Roman" w:eastAsia="Times New Roman" w:hAnsi="Times New Roman" w:cs="Times New Roman"/>
            <w:color w:val="0000FF"/>
          </w:rPr>
          <w:t>271@</w:t>
        </w:r>
        <w:r w:rsidRPr="00C11C8E">
          <w:rPr>
            <w:rFonts w:ascii="Times New Roman" w:eastAsia="Times New Roman" w:hAnsi="Times New Roman" w:cs="Times New Roman"/>
            <w:color w:val="0000FF"/>
            <w:lang w:val="en-US"/>
          </w:rPr>
          <w:t>mail</w:t>
        </w:r>
        <w:r w:rsidRPr="009C5EC8">
          <w:rPr>
            <w:rFonts w:ascii="Times New Roman" w:eastAsia="Times New Roman" w:hAnsi="Times New Roman" w:cs="Times New Roman"/>
            <w:color w:val="0000FF"/>
          </w:rPr>
          <w:t>.</w:t>
        </w:r>
        <w:r w:rsidRPr="00C11C8E">
          <w:rPr>
            <w:rFonts w:ascii="Times New Roman" w:eastAsia="Times New Roman" w:hAnsi="Times New Roman" w:cs="Times New Roman"/>
            <w:color w:val="0000FF"/>
            <w:lang w:val="en-US"/>
          </w:rPr>
          <w:t>ru</w:t>
        </w:r>
      </w:hyperlink>
    </w:p>
    <w:p w:rsidR="00C11C8E" w:rsidRP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>ИНН</w:t>
      </w: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C11C8E">
        <w:rPr>
          <w:rFonts w:ascii="Times New Roman" w:eastAsia="Times New Roman" w:hAnsi="Times New Roman" w:cs="Times New Roman"/>
          <w:color w:val="auto"/>
        </w:rPr>
        <w:t>0204004853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C11C8E">
        <w:rPr>
          <w:rFonts w:ascii="Times New Roman" w:eastAsia="Times New Roman" w:hAnsi="Times New Roman" w:cs="Times New Roman"/>
          <w:color w:val="auto"/>
        </w:rPr>
        <w:t>КПП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C11C8E">
        <w:rPr>
          <w:rFonts w:ascii="Times New Roman" w:eastAsia="Times New Roman" w:hAnsi="Times New Roman" w:cs="Times New Roman"/>
          <w:color w:val="auto"/>
        </w:rPr>
        <w:t>020401001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C11C8E">
        <w:rPr>
          <w:rFonts w:ascii="Times New Roman" w:eastAsia="Times New Roman" w:hAnsi="Times New Roman" w:cs="Times New Roman"/>
          <w:color w:val="auto"/>
        </w:rPr>
        <w:t>БИК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11C8E">
        <w:rPr>
          <w:rFonts w:ascii="Times New Roman" w:eastAsia="Times New Roman" w:hAnsi="Times New Roman" w:cs="Times New Roman"/>
          <w:color w:val="auto"/>
        </w:rPr>
        <w:t xml:space="preserve"> 048073770</w:t>
      </w:r>
    </w:p>
    <w:p w:rsidR="00C11C8E" w:rsidRP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>ОГРН   1070228000116</w:t>
      </w: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C11C8E">
        <w:rPr>
          <w:rFonts w:ascii="Times New Roman" w:eastAsia="Times New Roman" w:hAnsi="Times New Roman" w:cs="Times New Roman"/>
          <w:color w:val="auto"/>
        </w:rPr>
        <w:t xml:space="preserve">ОКПО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11C8E">
        <w:rPr>
          <w:rFonts w:ascii="Times New Roman" w:eastAsia="Times New Roman" w:hAnsi="Times New Roman" w:cs="Times New Roman"/>
          <w:color w:val="auto"/>
        </w:rPr>
        <w:t>80001918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11C8E">
        <w:rPr>
          <w:rFonts w:ascii="Times New Roman" w:eastAsia="Times New Roman" w:hAnsi="Times New Roman" w:cs="Times New Roman"/>
          <w:color w:val="auto"/>
        </w:rPr>
        <w:t xml:space="preserve">ОКМО 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C11C8E">
        <w:rPr>
          <w:rFonts w:ascii="Times New Roman" w:eastAsia="Times New Roman" w:hAnsi="Times New Roman" w:cs="Times New Roman"/>
          <w:color w:val="auto"/>
        </w:rPr>
        <w:t>80604404</w:t>
      </w:r>
    </w:p>
    <w:p w:rsidR="00C11C8E" w:rsidRP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>ОКАТО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C11C8E">
        <w:rPr>
          <w:rFonts w:ascii="Times New Roman" w:eastAsia="Times New Roman" w:hAnsi="Times New Roman" w:cs="Times New Roman"/>
          <w:color w:val="auto"/>
        </w:rPr>
        <w:t>80204804001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11C8E" w:rsidRP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 xml:space="preserve">Наименование банка: филиал ПАО  «БАНКУРАЛСИБ» г.Уфа, г.Уфа </w:t>
      </w:r>
    </w:p>
    <w:p w:rsidR="00C11C8E" w:rsidRP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>Расчетный счет                 40702810000430000067</w:t>
      </w:r>
    </w:p>
    <w:p w:rsidR="00C11C8E" w:rsidRDefault="00C11C8E" w:rsidP="00C11C8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C11C8E">
        <w:rPr>
          <w:rFonts w:ascii="Times New Roman" w:eastAsia="Times New Roman" w:hAnsi="Times New Roman" w:cs="Times New Roman"/>
          <w:color w:val="auto"/>
        </w:rPr>
        <w:t>Корреспондентский счет 30100810600000000770</w:t>
      </w:r>
    </w:p>
    <w:p w:rsidR="00C11C8E" w:rsidRDefault="00C11C8E" w:rsidP="00C11C8E">
      <w:pPr>
        <w:pStyle w:val="21"/>
        <w:shd w:val="clear" w:color="auto" w:fill="auto"/>
        <w:spacing w:before="0" w:after="612" w:line="480" w:lineRule="exact"/>
        <w:ind w:right="260" w:firstLine="0"/>
      </w:pPr>
      <w:r>
        <w:t>Должность, фамилия, имя, отчество руководителя организации: Директор Мухаматшин Ильшат Магданурович</w:t>
      </w:r>
    </w:p>
    <w:p w:rsidR="009C5EC8" w:rsidRPr="009C5EC8" w:rsidRDefault="009C5EC8" w:rsidP="009C5EC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9C5EC8">
        <w:rPr>
          <w:rFonts w:ascii="Times New Roman" w:eastAsia="Times New Roman" w:hAnsi="Times New Roman" w:cs="Times New Roman"/>
          <w:color w:val="auto"/>
        </w:rPr>
        <w:t>Директор ООО «Аскинские</w:t>
      </w:r>
    </w:p>
    <w:p w:rsidR="009C5EC8" w:rsidRPr="009C5EC8" w:rsidRDefault="009C5EC8" w:rsidP="009C5EC8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9C5EC8">
        <w:rPr>
          <w:rFonts w:ascii="Times New Roman" w:eastAsia="Times New Roman" w:hAnsi="Times New Roman" w:cs="Times New Roman"/>
          <w:color w:val="auto"/>
        </w:rPr>
        <w:t xml:space="preserve">электрические сети»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 w:rsidRPr="009C5EC8">
        <w:rPr>
          <w:rFonts w:ascii="Times New Roman" w:eastAsia="Times New Roman" w:hAnsi="Times New Roman" w:cs="Times New Roman"/>
          <w:color w:val="auto"/>
        </w:rPr>
        <w:t xml:space="preserve">  И.М.Мухаматшин.</w:t>
      </w:r>
    </w:p>
    <w:p w:rsidR="000B1070" w:rsidRPr="009C5EC8" w:rsidRDefault="000B1070" w:rsidP="009C5EC8">
      <w:pPr>
        <w:pStyle w:val="21"/>
        <w:shd w:val="clear" w:color="auto" w:fill="auto"/>
        <w:tabs>
          <w:tab w:val="left" w:pos="3770"/>
          <w:tab w:val="left" w:leader="underscore" w:pos="5464"/>
          <w:tab w:val="left" w:pos="6578"/>
        </w:tabs>
        <w:spacing w:before="0" w:after="30" w:line="240" w:lineRule="exact"/>
        <w:ind w:left="400" w:firstLine="0"/>
      </w:pPr>
    </w:p>
    <w:sectPr w:rsidR="000B1070" w:rsidRPr="009C5EC8" w:rsidSect="00C11C8E">
      <w:pgSz w:w="11906" w:h="16838"/>
      <w:pgMar w:top="426" w:right="566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12" w:rsidRDefault="00E53212">
      <w:r>
        <w:separator/>
      </w:r>
    </w:p>
  </w:endnote>
  <w:endnote w:type="continuationSeparator" w:id="0">
    <w:p w:rsidR="00E53212" w:rsidRDefault="00E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12" w:rsidRDefault="00E53212"/>
  </w:footnote>
  <w:footnote w:type="continuationSeparator" w:id="0">
    <w:p w:rsidR="00E53212" w:rsidRDefault="00E532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602A"/>
    <w:multiLevelType w:val="multilevel"/>
    <w:tmpl w:val="FFA64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70"/>
    <w:rsid w:val="000B1070"/>
    <w:rsid w:val="00331E70"/>
    <w:rsid w:val="003F152C"/>
    <w:rsid w:val="007A6672"/>
    <w:rsid w:val="00802F78"/>
    <w:rsid w:val="0081300D"/>
    <w:rsid w:val="00823E8D"/>
    <w:rsid w:val="0091655D"/>
    <w:rsid w:val="009B15D7"/>
    <w:rsid w:val="009C5EC8"/>
    <w:rsid w:val="00A90D6E"/>
    <w:rsid w:val="00B344E6"/>
    <w:rsid w:val="00BD753D"/>
    <w:rsid w:val="00C11C8E"/>
    <w:rsid w:val="00C65AB9"/>
    <w:rsid w:val="00D13BCF"/>
    <w:rsid w:val="00D97E9B"/>
    <w:rsid w:val="00E53212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760C-82BF-4337-BB7F-57252A93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49"/>
      <w:szCs w:val="4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MSReferenceSansSerif7pt0pt">
    <w:name w:val="Основной текст (4) + MS Reference Sans Serif;7 pt;Не полужирный;Интервал 0 pt"/>
    <w:basedOn w:val="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TimesNewRoman">
    <w:name w:val="Основной текст (6) + Times New Roman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312pt0pt">
    <w:name w:val="Основной текст (3) + 12 pt;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3"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245" w:lineRule="exac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900" w:line="322" w:lineRule="exact"/>
      <w:ind w:hanging="300"/>
    </w:pPr>
    <w:rPr>
      <w:rFonts w:ascii="Times New Roman" w:eastAsia="Times New Roman" w:hAnsi="Times New Roman" w:cs="Times New Roman"/>
      <w:spacing w:val="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line="326" w:lineRule="exac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center"/>
    </w:pPr>
    <w:rPr>
      <w:rFonts w:ascii="MS Reference Sans Serif" w:eastAsia="MS Reference Sans Serif" w:hAnsi="MS Reference Sans Serif" w:cs="MS Reference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rgo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qqq</cp:lastModifiedBy>
  <cp:revision>12</cp:revision>
  <dcterms:created xsi:type="dcterms:W3CDTF">2015-10-27T11:22:00Z</dcterms:created>
  <dcterms:modified xsi:type="dcterms:W3CDTF">2016-10-31T12:50:00Z</dcterms:modified>
</cp:coreProperties>
</file>